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207A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</w:p>
    <w:p w14:paraId="17CBFB7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-950595</wp:posOffset>
            </wp:positionH>
            <wp:positionV relativeFrom="paragraph">
              <wp:posOffset>-1309370</wp:posOffset>
            </wp:positionV>
            <wp:extent cx="7560310" cy="4005580"/>
            <wp:effectExtent l="0" t="0" r="2540" b="13970"/>
            <wp:wrapNone/>
            <wp:docPr id="1" name="图片 1" descr="中共温州理工学院文学与传媒学院委员会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共温州理工学院文学与传媒学院委员会文件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00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7BCD3F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</w:p>
    <w:p w14:paraId="337D8D67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</w:p>
    <w:p w14:paraId="72A68600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</w:p>
    <w:p w14:paraId="796FA92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eastAsia="仿宋_GB2312"/>
          <w:bCs/>
          <w:color w:val="000000"/>
          <w:kern w:val="0"/>
          <w:sz w:val="32"/>
        </w:rPr>
      </w:pPr>
    </w:p>
    <w:p w14:paraId="4BBA3B3A"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文学与传媒学院党委〔2021〕1号</w:t>
      </w:r>
    </w:p>
    <w:p w14:paraId="427F011A">
      <w:pPr>
        <w:spacing w:line="600" w:lineRule="exact"/>
        <w:jc w:val="center"/>
        <w:rPr>
          <w:rFonts w:ascii="仿宋_GB2312" w:hAnsi="宋体" w:eastAsia="仿宋_GB2312"/>
          <w:sz w:val="32"/>
          <w:szCs w:val="32"/>
        </w:rPr>
      </w:pPr>
    </w:p>
    <w:p w14:paraId="1D5A24E7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sz w:val="44"/>
          <w:szCs w:val="44"/>
          <w:lang w:bidi="ar"/>
        </w:rPr>
      </w:pPr>
    </w:p>
    <w:p w14:paraId="26467F52"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关于调整党支部设置的通知</w:t>
      </w:r>
    </w:p>
    <w:p w14:paraId="798F389D">
      <w:pPr>
        <w:spacing w:line="600" w:lineRule="exact"/>
        <w:jc w:val="center"/>
        <w:rPr>
          <w:rFonts w:ascii="仿宋_GB2312" w:hAnsi="宋体" w:eastAsia="仿宋_GB2312"/>
          <w:sz w:val="28"/>
        </w:rPr>
      </w:pPr>
    </w:p>
    <w:p w14:paraId="067BD859">
      <w:pPr>
        <w:spacing w:line="360" w:lineRule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各党支部：</w:t>
      </w:r>
    </w:p>
    <w:p w14:paraId="582784CE"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为切实加强学院党建工作，进一步发挥基层党组织战斗堡垒作用，按照《中国共产党章程》《中国共产党支部工作条例（试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行）》《中国共产党普通高等学校基层组织工作条例》等重要文件精神，及校</w:t>
      </w:r>
      <w:r>
        <w:rPr>
          <w:rFonts w:hint="eastAsia" w:ascii="仿宋" w:hAnsi="仿宋" w:eastAsia="仿宋" w:cs="仿宋"/>
          <w:bCs/>
          <w:spacing w:val="6"/>
          <w:sz w:val="32"/>
          <w:szCs w:val="32"/>
          <w:lang w:bidi="ar"/>
        </w:rPr>
        <w:t>党委组织部《关于做好党支部设置调整的通知》要求，在前期充分讨论、征求各方意见的基础上，经学院党委会研究决定，对我院基层党支部设置进行重新调整，共设立5个党支部。具体如下：</w:t>
      </w:r>
    </w:p>
    <w:p w14:paraId="7F1EAEB2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设立中共温州理工学院文学与传媒学院教工支部委员会，周亨友同志任书记，叶琦琪同志任副书记，陈畅同志任组织委员，李叶子同志任宣传委员，黄夏青同志担任纪检委员；</w:t>
      </w:r>
    </w:p>
    <w:p w14:paraId="5720D707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设立中共温州理工学院文学与传媒学院学生第一支部委员会，江婧婧同志任书记，葛敏星同志任组织委员，李悦同志任宣传委员，黄燕丽同志任纪检委员；</w:t>
      </w:r>
    </w:p>
    <w:p w14:paraId="21E604D5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设立中共温州理工学院文学与传媒学院学生第二支部委员会，郭大鹏同志任书记，徐金锦同志任组织委员，娄锦炎同志任宣传委员，袁烨同志任纪检委员；</w:t>
      </w:r>
    </w:p>
    <w:p w14:paraId="10541854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设立中共温州理工学院文学与传媒学院学生第三支部委员会，法琦同志任书记，苏李依同志任组织委员，孙千涵同志任宣传委员，潘温丽同志任纪检委员；</w:t>
      </w:r>
    </w:p>
    <w:p w14:paraId="053603CB">
      <w:pPr>
        <w:spacing w:line="360" w:lineRule="auto"/>
        <w:ind w:firstLine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bidi="ar"/>
        </w:rPr>
        <w:t>设立中共温州理工学院文学与传媒学院学生第四支部委员会，刘娉婷同志任书记，密婷婷同志任组织委员，孔祥程同志任宣传委员，潘加男同志任纪检委员。</w:t>
      </w:r>
    </w:p>
    <w:p w14:paraId="043C3BD8">
      <w:pPr>
        <w:spacing w:line="360" w:lineRule="auto"/>
        <w:jc w:val="right"/>
        <w:rPr>
          <w:rFonts w:ascii="仿宋_GB2312" w:hAnsi="仿宋_GB2312" w:eastAsia="仿宋_GB2312" w:cs="仿宋_GB2312"/>
          <w:bCs/>
          <w:spacing w:val="20"/>
          <w:kern w:val="0"/>
          <w:sz w:val="32"/>
          <w:szCs w:val="32"/>
          <w:lang w:bidi="ar"/>
        </w:rPr>
      </w:pPr>
    </w:p>
    <w:p w14:paraId="15D090AF">
      <w:pPr>
        <w:spacing w:line="360" w:lineRule="auto"/>
        <w:jc w:val="righ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7C0C9AFB">
      <w:pPr>
        <w:spacing w:line="360" w:lineRule="auto"/>
        <w:ind w:right="1920"/>
        <w:jc w:val="righ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0AA27DA2">
      <w:pPr>
        <w:spacing w:line="360" w:lineRule="auto"/>
        <w:jc w:val="righ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20"/>
          <w:kern w:val="0"/>
          <w:sz w:val="32"/>
          <w:szCs w:val="32"/>
          <w:fitText w:val="6454" w:id="788882788"/>
          <w:lang w:bidi="ar"/>
        </w:rPr>
        <w:t>中共温州理工学院文学与传媒学院委员</w:t>
      </w:r>
      <w:r>
        <w:rPr>
          <w:rFonts w:hint="eastAsia" w:ascii="仿宋_GB2312" w:hAnsi="仿宋_GB2312" w:eastAsia="仿宋_GB2312" w:cs="仿宋_GB2312"/>
          <w:bCs/>
          <w:spacing w:val="7"/>
          <w:kern w:val="0"/>
          <w:sz w:val="32"/>
          <w:szCs w:val="32"/>
          <w:fitText w:val="6454" w:id="788882788"/>
          <w:lang w:bidi="ar"/>
        </w:rPr>
        <w:t>会</w:t>
      </w:r>
    </w:p>
    <w:p w14:paraId="16BA5971">
      <w:pPr>
        <w:spacing w:line="360" w:lineRule="auto"/>
        <w:jc w:val="center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pacing w:val="13"/>
          <w:kern w:val="0"/>
          <w:sz w:val="32"/>
          <w:szCs w:val="32"/>
          <w:fitText w:val="3443" w:id="444560899"/>
          <w:lang w:bidi="ar"/>
        </w:rPr>
        <w:t>二零二一年十一月九</w:t>
      </w:r>
      <w:r>
        <w:rPr>
          <w:rFonts w:hint="eastAsia" w:ascii="仿宋_GB2312" w:hAnsi="仿宋_GB2312" w:eastAsia="仿宋_GB2312" w:cs="仿宋_GB2312"/>
          <w:bCs/>
          <w:spacing w:val="4"/>
          <w:kern w:val="0"/>
          <w:sz w:val="32"/>
          <w:szCs w:val="32"/>
          <w:fitText w:val="3443" w:id="444560899"/>
          <w:lang w:bidi="ar"/>
        </w:rPr>
        <w:t>日</w:t>
      </w:r>
    </w:p>
    <w:p w14:paraId="36072592">
      <w:pPr>
        <w:spacing w:line="20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0D6D1B6B">
      <w:pPr>
        <w:spacing w:line="20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73DAF4B6">
      <w:pPr>
        <w:spacing w:line="200" w:lineRule="exact"/>
        <w:rPr>
          <w:rFonts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p w14:paraId="189446EC">
      <w:pPr>
        <w:spacing w:line="2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bidi="ar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5"/>
      </w:tblGrid>
      <w:tr w14:paraId="68AB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9" w:hRule="atLeast"/>
        </w:trPr>
        <w:tc>
          <w:tcPr>
            <w:tcW w:w="5000" w:type="pct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B391A1F">
            <w:pPr>
              <w:spacing w:before="40" w:after="40"/>
              <w:ind w:left="105" w:leftChars="50" w:right="105" w:rightChars="50"/>
              <w:jc w:val="center"/>
              <w:rPr>
                <w:sz w:val="32"/>
              </w:rPr>
            </w:pPr>
            <w:r>
              <w:rPr>
                <w:rFonts w:hint="eastAsia" w:ascii="仿宋" w:hAnsi="仿宋" w:eastAsia="仿宋" w:cs="仿宋"/>
                <w:spacing w:val="1"/>
                <w:w w:val="90"/>
                <w:kern w:val="0"/>
                <w:sz w:val="32"/>
                <w:fitText w:val="8602" w:id="719408597"/>
              </w:rPr>
              <w:t>中共温州理工学院文学与传媒学院委员会    2021年11月9日印</w:t>
            </w:r>
            <w:r>
              <w:rPr>
                <w:rFonts w:hint="eastAsia" w:ascii="仿宋" w:hAnsi="仿宋" w:eastAsia="仿宋" w:cs="仿宋"/>
                <w:spacing w:val="-7"/>
                <w:w w:val="90"/>
                <w:kern w:val="0"/>
                <w:sz w:val="32"/>
                <w:fitText w:val="8602" w:id="719408597"/>
              </w:rPr>
              <w:t>发</w:t>
            </w:r>
          </w:p>
        </w:tc>
      </w:tr>
    </w:tbl>
    <w:p w14:paraId="27F3FC9E"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440" w:bottom="1440" w:left="1440" w:header="851" w:footer="992" w:gutter="57"/>
      <w:pgNumType w:fmt="numberInDash"/>
      <w:cols w:space="0" w:num="1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21ECA964-37E8-4A6A-999E-B2F920A4F9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51A2902-CE91-4AD8-A237-7298CF96B18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FF33D55-A45C-496E-B74B-5541B2C2EBF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387A">
    <w:pPr>
      <w:pStyle w:val="6"/>
      <w:jc w:val="right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10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10"/>
        <w:rFonts w:ascii="仿宋_GB2312" w:eastAsia="仿宋_GB2312"/>
        <w:sz w:val="32"/>
        <w:szCs w:val="32"/>
      </w:rPr>
      <w:t>- 1 -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87C6">
    <w:pPr>
      <w:pStyle w:val="6"/>
      <w:rPr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10"/>
        <w:rFonts w:hint="eastAsia" w:ascii="仿宋_GB2312" w:eastAsia="仿宋_GB2312"/>
        <w:sz w:val="32"/>
        <w:szCs w:val="32"/>
      </w:rPr>
      <w:instrText xml:space="preserve"> PAGE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10"/>
        <w:rFonts w:ascii="仿宋_GB2312" w:eastAsia="仿宋_GB2312"/>
        <w:sz w:val="32"/>
        <w:szCs w:val="32"/>
      </w:rPr>
      <w:t>- 2 -</w:t>
    </w:r>
    <w:r>
      <w:rPr>
        <w:rFonts w:hint="eastAsia" w:ascii="仿宋_GB2312" w:eastAsia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210"/>
  <w:drawingGridVerticalSpacing w:val="317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EB"/>
    <w:rsid w:val="000805D2"/>
    <w:rsid w:val="00081FC0"/>
    <w:rsid w:val="0018405D"/>
    <w:rsid w:val="002B41CE"/>
    <w:rsid w:val="00350F02"/>
    <w:rsid w:val="00356300"/>
    <w:rsid w:val="00467F3A"/>
    <w:rsid w:val="00652211"/>
    <w:rsid w:val="00901982"/>
    <w:rsid w:val="00A321FE"/>
    <w:rsid w:val="00AD2F0C"/>
    <w:rsid w:val="00B92AA5"/>
    <w:rsid w:val="00BF70D1"/>
    <w:rsid w:val="00C415B9"/>
    <w:rsid w:val="00C46FBB"/>
    <w:rsid w:val="00C75542"/>
    <w:rsid w:val="00D6534A"/>
    <w:rsid w:val="00DF6B19"/>
    <w:rsid w:val="00E74736"/>
    <w:rsid w:val="00F432AB"/>
    <w:rsid w:val="00FD6DEB"/>
    <w:rsid w:val="048858C2"/>
    <w:rsid w:val="0CA07AAB"/>
    <w:rsid w:val="10BC7EFF"/>
    <w:rsid w:val="162C0866"/>
    <w:rsid w:val="19D022C9"/>
    <w:rsid w:val="20632CF1"/>
    <w:rsid w:val="24954372"/>
    <w:rsid w:val="28EB4BCF"/>
    <w:rsid w:val="2D870DBF"/>
    <w:rsid w:val="2F57750A"/>
    <w:rsid w:val="36FE2BD2"/>
    <w:rsid w:val="3830331E"/>
    <w:rsid w:val="3AEA0684"/>
    <w:rsid w:val="3B06765A"/>
    <w:rsid w:val="5B5B1535"/>
    <w:rsid w:val="6FA53F32"/>
    <w:rsid w:val="72A61994"/>
    <w:rsid w:val="73441388"/>
    <w:rsid w:val="7388661F"/>
    <w:rsid w:val="74583AA0"/>
    <w:rsid w:val="7E524912"/>
    <w:rsid w:val="7ED3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cs="Courier New" w:eastAsiaTheme="minorEastAsia"/>
      <w:szCs w:val="21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纯文本 Char"/>
    <w:basedOn w:val="9"/>
    <w:qFormat/>
    <w:uiPriority w:val="0"/>
    <w:rPr>
      <w:rFonts w:ascii="宋体" w:hAnsi="Courier New" w:cs="Courier New"/>
      <w:szCs w:val="21"/>
    </w:rPr>
  </w:style>
  <w:style w:type="character" w:customStyle="1" w:styleId="15">
    <w:name w:val="纯文本 字符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6">
    <w:name w:val="日期 字符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608</Words>
  <Characters>615</Characters>
  <Lines>4</Lines>
  <Paragraphs>1</Paragraphs>
  <TotalTime>87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2015-12-18T00:32:00Z</dcterms:created>
  <dc:creator>微软用户</dc:creator>
  <cp:lastModifiedBy>Chelsea</cp:lastModifiedBy>
  <cp:lastPrinted>2021-11-10T02:31:00Z</cp:lastPrinted>
  <dcterms:modified xsi:type="dcterms:W3CDTF">2026-05-31T11:17:17Z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9E66C221859E4554AF39814426F4029A_13</vt:lpwstr>
  </property>
  <property fmtid="{D5CDD505-2E9C-101B-9397-08002B2CF9AE}" pid="4" name="KSOTemplateDocerSaveRecord">
    <vt:lpwstr>eyJoZGlkIjoiODViY2JkMjU3NGYzZTEwMzZmMGFkZWViYmNkYWU3NDIiLCJ1c2VySWQiOiIxNTgzMDM2NDU4In0=</vt:lpwstr>
  </property>
</Properties>
</file>