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265">
      <w:pPr>
        <w:ind w:firstLine="560" w:firstLineChars="200"/>
        <w:jc w:val="both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七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 w14:paraId="00B76B47">
      <w:pPr>
        <w:ind w:firstLine="560" w:firstLineChars="200"/>
        <w:jc w:val="both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 w14:paraId="2BDEFE0F">
      <w:pPr>
        <w:tabs>
          <w:tab w:val="center" w:pos="4213"/>
          <w:tab w:val="left" w:pos="6726"/>
        </w:tabs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12个</w:t>
      </w:r>
    </w:p>
    <w:p w14:paraId="25109EB2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252个</w:t>
      </w:r>
    </w:p>
    <w:p w14:paraId="647FA683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0个</w:t>
      </w:r>
    </w:p>
    <w:p w14:paraId="3B080819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4.54%</w:t>
      </w:r>
    </w:p>
    <w:p w14:paraId="373DEC02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95.46%</w:t>
      </w:r>
    </w:p>
    <w:p w14:paraId="42ADA393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0%</w:t>
      </w:r>
    </w:p>
    <w:p w14:paraId="361E177C"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 w14:paraId="5F2E1C53">
      <w:pPr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滨海校区：</w:t>
      </w:r>
    </w:p>
    <w:p w14:paraId="6C5A9AB2">
      <w:pPr>
        <w:jc w:val="center"/>
        <w:rPr>
          <w:rFonts w:hint="eastAsia" w:eastAsiaTheme="minorEastAsia"/>
          <w:lang w:eastAsia="zh-CN"/>
        </w:rPr>
      </w:pPr>
    </w:p>
    <w:p w14:paraId="0C9B9F13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0360" cy="2160270"/>
            <wp:effectExtent l="0" t="0" r="2540" b="11430"/>
            <wp:docPr id="2" name="图片 2" descr="7-25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-25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BC76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7-215-1</w:t>
      </w:r>
    </w:p>
    <w:p w14:paraId="3F55F33C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79725" cy="2160270"/>
            <wp:effectExtent l="0" t="0" r="6350" b="1905"/>
            <wp:docPr id="3" name="图片 3" descr="7-421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-421-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5F940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7-421-1</w:t>
      </w:r>
    </w:p>
    <w:p w14:paraId="32A92947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79725" cy="2160270"/>
            <wp:effectExtent l="0" t="0" r="6350" b="1905"/>
            <wp:docPr id="4" name="图片 4" descr="8-108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-108-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EC5F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8-108-1</w:t>
      </w:r>
    </w:p>
    <w:p w14:paraId="198C49B8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0995" cy="2160270"/>
            <wp:effectExtent l="0" t="0" r="1905" b="11430"/>
            <wp:docPr id="5" name="图片 5" descr="10-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-3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A9BD7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10-324</w:t>
      </w:r>
    </w:p>
    <w:p w14:paraId="64B2628E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0360" cy="2160270"/>
            <wp:effectExtent l="0" t="0" r="2540" b="11430"/>
            <wp:docPr id="6" name="图片 6" descr="10-32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-328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1737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10-328-2</w:t>
      </w:r>
    </w:p>
    <w:p w14:paraId="0AC13113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0360" cy="2160270"/>
            <wp:effectExtent l="0" t="0" r="2540" b="11430"/>
            <wp:docPr id="7" name="图片 7" descr="10-33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-331-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26EA3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10-331-1</w:t>
      </w:r>
    </w:p>
    <w:p w14:paraId="5564BA5D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0360" cy="2160270"/>
            <wp:effectExtent l="0" t="0" r="2540" b="11430"/>
            <wp:docPr id="8" name="图片 8" descr="10-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-332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3C473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10-332-1</w:t>
      </w:r>
    </w:p>
    <w:p w14:paraId="72A9FA18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0360" cy="2160270"/>
            <wp:effectExtent l="0" t="0" r="2540" b="11430"/>
            <wp:docPr id="10" name="图片 10" descr="10-33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-332-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977BF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10-332-2</w:t>
      </w:r>
    </w:p>
    <w:p w14:paraId="332C91B7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0995" cy="2160270"/>
            <wp:effectExtent l="0" t="0" r="1905" b="11430"/>
            <wp:docPr id="12" name="图片 12" descr="10-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0-4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10C4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10-403</w:t>
      </w:r>
    </w:p>
    <w:p w14:paraId="12BF5B8D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79090" cy="2160270"/>
            <wp:effectExtent l="0" t="0" r="3810" b="11430"/>
            <wp:docPr id="13" name="图片 13" descr="11-309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-309-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28AB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11-309-3</w:t>
      </w:r>
    </w:p>
    <w:p w14:paraId="606F6380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81630" cy="2160270"/>
            <wp:effectExtent l="0" t="0" r="1270" b="11430"/>
            <wp:docPr id="14" name="图片 14" descr="11-419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-419-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7A9E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11-419-6</w:t>
      </w:r>
    </w:p>
    <w:p w14:paraId="47E52BE2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drawing>
          <wp:inline distT="0" distB="0" distL="114300" distR="114300">
            <wp:extent cx="2879725" cy="2158365"/>
            <wp:effectExtent l="0" t="0" r="6350" b="3810"/>
            <wp:docPr id="15" name="图片 15" descr="11-51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1-513-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BCD98">
      <w:pPr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11-513-1</w:t>
      </w:r>
    </w:p>
    <w:p w14:paraId="1D49F72D"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12</w:t>
      </w:r>
      <w:r>
        <w:rPr>
          <w:rFonts w:hint="eastAsia" w:ascii="微软雅黑" w:hAnsi="微软雅黑" w:eastAsia="微软雅黑" w:cs="Times New Roman"/>
          <w:sz w:val="28"/>
          <w:szCs w:val="28"/>
        </w:rPr>
        <w:t>处为优秀寝室，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其余均</w:t>
      </w:r>
      <w:r>
        <w:rPr>
          <w:rFonts w:hint="eastAsia" w:ascii="微软雅黑" w:hAnsi="微软雅黑" w:eastAsia="微软雅黑" w:cs="Times New Roman"/>
          <w:sz w:val="28"/>
          <w:szCs w:val="28"/>
        </w:rPr>
        <w:t>为合格寝室，望茶山和滨海校区的寝室继续保持整洁干净，不断改进，争取下一周的优秀寝室称号。</w:t>
      </w:r>
    </w:p>
    <w:p w14:paraId="4D8901E2">
      <w:pPr>
        <w:ind w:firstLine="560"/>
        <w:jc w:val="left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未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发现大功率电器的存在，望同学们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继续保持</w:t>
      </w:r>
      <w:r>
        <w:rPr>
          <w:rFonts w:ascii="微软雅黑" w:hAnsi="微软雅黑" w:eastAsia="微软雅黑" w:cs="Times New Roman"/>
          <w:sz w:val="28"/>
          <w:szCs w:val="28"/>
        </w:rPr>
        <w:t>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0373"/>
    <w:rsid w:val="2268710B"/>
    <w:rsid w:val="5F50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</Words>
  <Characters>357</Characters>
  <Lines>0</Lines>
  <Paragraphs>0</Paragraphs>
  <TotalTime>9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2026-04-22T13:22:00Z</dcterms:created>
  <dc:creator>32279</dc:creator>
  <cp:lastModifiedBy>:0</cp:lastModifiedBy>
  <dcterms:modified xsi:type="dcterms:W3CDTF">2026-04-26T02:46:36Z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eyJoZGlkIjoiN2FhOTE4YWZjNmQ1ZTI2Yzc2OTRhYzA4MmQyY2ZiYWMiLCJ1c2VySWQiOiIxMzU2NTMwNjk1In0=</vt:lpwstr>
  </property>
  <property fmtid="{D5CDD505-2E9C-101B-9397-08002B2CF9AE}" pid="4" name="ICV">
    <vt:lpwstr>BACCEA88C20F4856BA55529CACAD9350_12</vt:lpwstr>
  </property>
</Properties>
</file>