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本周是本学期的第六周，为让大家可以拥有更加舒适的住宿体验，院公寓自律部例行开展每周的寝室内务卫生检查。在各位同学的积极配合下，本周工作有序地开展。</w:t>
      </w:r>
    </w:p>
    <w:p>
      <w:pPr>
        <w:ind w:firstLine="560" w:firstLineChars="200"/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文学与传媒学院寝室卫生检查数据结果如下：</w:t>
      </w:r>
    </w:p>
    <w:p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优秀寝室数量：5</w:t>
      </w:r>
    </w:p>
    <w:p>
      <w:pPr>
        <w:jc w:val="center"/>
        <w:rPr>
          <w:rFonts w:hint="eastAsia" w:ascii="微软雅黑" w:hAnsi="微软雅黑" w:eastAsia="微软雅黑"/>
          <w:sz w:val="28"/>
          <w:szCs w:val="28"/>
          <w:lang w:val="en-US" w:eastAsia="zh-CN"/>
        </w:rPr>
      </w:pPr>
      <w:r>
        <w:rPr>
          <w:rFonts w:hint="eastAsia" w:ascii="微软雅黑" w:hAnsi="微软雅黑"/>
          <w:sz w:val="28"/>
          <w:szCs w:val="28"/>
        </w:rPr>
        <w:t>合格寝室数量：24</w:t>
      </w:r>
      <w:r>
        <w:rPr>
          <w:rFonts w:hint="eastAsia" w:ascii="微软雅黑" w:hAnsi="微软雅黑"/>
          <w:sz w:val="28"/>
          <w:szCs w:val="28"/>
          <w:lang w:val="en-US" w:eastAsia="zh-CN"/>
        </w:rPr>
        <w:t>7</w:t>
      </w:r>
    </w:p>
    <w:p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不合格寝室数量：0</w:t>
      </w:r>
    </w:p>
    <w:p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寝室优秀率：1.9</w:t>
      </w:r>
      <w:r>
        <w:rPr>
          <w:rFonts w:hint="eastAsia" w:ascii="微软雅黑" w:hAnsi="微软雅黑"/>
          <w:sz w:val="28"/>
          <w:szCs w:val="28"/>
          <w:lang w:val="en-US" w:eastAsia="zh-CN"/>
        </w:rPr>
        <w:t>8</w:t>
      </w:r>
      <w:r>
        <w:rPr>
          <w:rFonts w:hint="eastAsia" w:ascii="微软雅黑" w:hAnsi="微软雅黑"/>
          <w:sz w:val="28"/>
          <w:szCs w:val="28"/>
        </w:rPr>
        <w:t>%</w:t>
      </w:r>
    </w:p>
    <w:p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寝室合格率：98.0</w:t>
      </w:r>
      <w:r>
        <w:rPr>
          <w:rFonts w:hint="eastAsia" w:ascii="微软雅黑" w:hAnsi="微软雅黑"/>
          <w:sz w:val="28"/>
          <w:szCs w:val="28"/>
          <w:lang w:val="en-US" w:eastAsia="zh-CN"/>
        </w:rPr>
        <w:t>2</w:t>
      </w:r>
      <w:r>
        <w:rPr>
          <w:rFonts w:hint="eastAsia" w:ascii="微软雅黑" w:hAnsi="微软雅黑"/>
          <w:sz w:val="28"/>
          <w:szCs w:val="28"/>
        </w:rPr>
        <w:t>%</w:t>
      </w:r>
    </w:p>
    <w:p>
      <w:pPr>
        <w:jc w:val="center"/>
        <w:rPr>
          <w:rFonts w:hint="eastAsia" w:ascii="微软雅黑" w:hAnsi="微软雅黑"/>
          <w:sz w:val="28"/>
          <w:szCs w:val="28"/>
        </w:rPr>
        <w:sectPr>
          <w:pgSz w:w="11906" w:h="16838"/>
          <w:pgMar w:top="1440" w:right="1800" w:bottom="1440" w:left="1800" w:header="851" w:footer="992" w:gutter="0"/>
          <w:cols w:space="0" w:num="1"/>
          <w:docGrid w:type="lines" w:linePitch="387" w:charSpace="0"/>
        </w:sectPr>
      </w:pPr>
      <w:r>
        <w:rPr>
          <w:rFonts w:hint="eastAsia" w:ascii="微软雅黑" w:hAnsi="微软雅黑"/>
          <w:sz w:val="28"/>
          <w:szCs w:val="28"/>
        </w:rPr>
        <w:t>寝室不合格率：0%</w:t>
      </w:r>
    </w:p>
    <w:p>
      <w:pPr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优秀寝室展示：</w:t>
      </w:r>
    </w:p>
    <w:p>
      <w:pPr>
        <w:jc w:val="left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滨海校区：</w:t>
      </w:r>
    </w:p>
    <w:p>
      <w:pPr>
        <w:jc w:val="center"/>
        <w:rPr>
          <w:rFonts w:hint="eastAsia" w:ascii="微软雅黑" w:hAnsi="微软雅黑"/>
          <w:sz w:val="28"/>
          <w:szCs w:val="28"/>
          <w:lang w:val="zh-CN"/>
        </w:rPr>
      </w:pPr>
      <w:r>
        <w:rPr>
          <w:rFonts w:hint="eastAsia" w:ascii="微软雅黑" w:hAnsi="微软雅黑"/>
          <w:sz w:val="28"/>
          <w:szCs w:val="28"/>
          <w:lang w:val="zh-CN"/>
        </w:rPr>
        <w:drawing>
          <wp:inline distT="0" distB="0" distL="114300" distR="114300">
            <wp:extent cx="3599815" cy="2699385"/>
            <wp:effectExtent l="0" t="0" r="635" b="5715"/>
            <wp:docPr id="1" name="图片 1" descr="6-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-1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滨海6-127</w:t>
      </w:r>
    </w:p>
    <w:p>
      <w:pPr>
        <w:jc w:val="center"/>
        <w:rPr>
          <w:rFonts w:hint="eastAsia" w:ascii="微软雅黑" w:hAnsi="微软雅黑"/>
          <w:sz w:val="28"/>
          <w:szCs w:val="28"/>
          <w:lang w:val="zh-CN"/>
        </w:rPr>
      </w:pPr>
      <w:r>
        <w:rPr>
          <w:rFonts w:hint="eastAsia" w:ascii="微软雅黑" w:hAnsi="微软雅黑"/>
          <w:sz w:val="28"/>
          <w:szCs w:val="28"/>
          <w:lang w:val="zh-CN"/>
        </w:rPr>
        <w:drawing>
          <wp:inline distT="0" distB="0" distL="114300" distR="114300">
            <wp:extent cx="3599815" cy="2698750"/>
            <wp:effectExtent l="0" t="0" r="635" b="6350"/>
            <wp:docPr id="3" name="图片 3" descr="10-32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-324-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滨海10-324-4</w:t>
      </w:r>
    </w:p>
    <w:p>
      <w:pPr>
        <w:jc w:val="center"/>
        <w:rPr>
          <w:rFonts w:hint="eastAsia" w:ascii="微软雅黑" w:hAnsi="微软雅黑"/>
          <w:sz w:val="28"/>
          <w:szCs w:val="28"/>
          <w:lang w:val="zh-CN"/>
        </w:rPr>
      </w:pPr>
      <w:r>
        <w:rPr>
          <w:rFonts w:hint="eastAsia" w:ascii="微软雅黑" w:hAnsi="微软雅黑"/>
          <w:sz w:val="28"/>
          <w:szCs w:val="28"/>
          <w:lang w:val="zh-CN"/>
        </w:rPr>
        <w:drawing>
          <wp:inline distT="0" distB="0" distL="114300" distR="114300">
            <wp:extent cx="3599815" cy="2698750"/>
            <wp:effectExtent l="0" t="0" r="635" b="6350"/>
            <wp:docPr id="4" name="图片 4" descr="11-416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-416-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滨海11-416-6</w:t>
      </w:r>
    </w:p>
    <w:p>
      <w:pPr>
        <w:jc w:val="center"/>
        <w:rPr>
          <w:rFonts w:hint="eastAsia" w:ascii="微软雅黑" w:hAnsi="微软雅黑"/>
          <w:sz w:val="28"/>
          <w:szCs w:val="28"/>
          <w:lang w:val="zh-CN"/>
        </w:rPr>
      </w:pPr>
      <w:r>
        <w:rPr>
          <w:rFonts w:hint="eastAsia" w:ascii="微软雅黑" w:hAnsi="微软雅黑"/>
          <w:sz w:val="28"/>
          <w:szCs w:val="28"/>
          <w:lang w:val="zh-CN"/>
        </w:rPr>
        <w:drawing>
          <wp:inline distT="0" distB="0" distL="114300" distR="114300">
            <wp:extent cx="3599815" cy="2698750"/>
            <wp:effectExtent l="0" t="0" r="635" b="6350"/>
            <wp:docPr id="5" name="图片 5" descr="11-50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-502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滨海11-502-4</w:t>
      </w:r>
    </w:p>
    <w:p>
      <w:pPr>
        <w:jc w:val="center"/>
        <w:rPr>
          <w:rFonts w:hint="eastAsia" w:ascii="微软雅黑" w:hAnsi="微软雅黑"/>
          <w:sz w:val="28"/>
          <w:szCs w:val="28"/>
          <w:lang w:val="zh-CN"/>
        </w:rPr>
      </w:pPr>
      <w:bookmarkStart w:id="0" w:name="_GoBack"/>
      <w:r>
        <w:rPr>
          <w:rFonts w:hint="eastAsia" w:ascii="微软雅黑" w:hAnsi="微软雅黑"/>
          <w:sz w:val="28"/>
          <w:szCs w:val="28"/>
          <w:lang w:val="zh-CN"/>
        </w:rPr>
        <w:drawing>
          <wp:inline distT="0" distB="0" distL="114300" distR="114300">
            <wp:extent cx="3599815" cy="2698750"/>
            <wp:effectExtent l="0" t="0" r="635" b="6350"/>
            <wp:docPr id="6" name="图片 6" descr="11-51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-513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jc w:val="center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滨海11-513-1</w:t>
      </w:r>
    </w:p>
    <w:p>
      <w:pPr>
        <w:ind w:firstLine="560"/>
        <w:rPr>
          <w:rFonts w:hint="eastAsia" w:ascii="微软雅黑" w:hAnsi="微软雅黑"/>
          <w:sz w:val="28"/>
          <w:szCs w:val="28"/>
        </w:rPr>
      </w:pPr>
    </w:p>
    <w:p>
      <w:pPr>
        <w:ind w:firstLine="560"/>
        <w:rPr>
          <w:rFonts w:hint="eastAsia" w:ascii="微软雅黑" w:hAnsi="微软雅黑"/>
          <w:sz w:val="28"/>
          <w:szCs w:val="28"/>
        </w:rPr>
      </w:pPr>
      <w:r>
        <w:rPr>
          <w:rFonts w:hint="eastAsia" w:ascii="微软雅黑" w:hAnsi="微软雅黑"/>
          <w:sz w:val="28"/>
          <w:szCs w:val="28"/>
        </w:rPr>
        <w:t>本周检查中五处为优秀寝室，其余皆为合格寝室，望茶山和滨海校区的寝室继续保持整洁干净，不断改进，争取下一周的优秀寝室称号。</w:t>
      </w:r>
    </w:p>
    <w:p>
      <w:pPr>
        <w:ind w:firstLine="560"/>
        <w:jc w:val="left"/>
        <w:rPr>
          <w:rFonts w:hint="eastAsia" w:ascii="微软雅黑" w:hAnsi="微软雅黑"/>
          <w:sz w:val="28"/>
          <w:szCs w:val="28"/>
        </w:rPr>
      </w:pPr>
      <w:r>
        <w:rPr>
          <w:rFonts w:ascii="微软雅黑" w:hAnsi="微软雅黑"/>
          <w:sz w:val="28"/>
          <w:szCs w:val="28"/>
        </w:rPr>
        <w:t>此外，在本周日常检查中</w:t>
      </w:r>
      <w:r>
        <w:rPr>
          <w:rFonts w:hint="eastAsia" w:ascii="微软雅黑" w:hAnsi="微软雅黑"/>
          <w:sz w:val="28"/>
          <w:szCs w:val="28"/>
        </w:rPr>
        <w:t>未</w:t>
      </w:r>
      <w:r>
        <w:rPr>
          <w:rFonts w:ascii="微软雅黑" w:hAnsi="微软雅黑"/>
          <w:sz w:val="28"/>
          <w:szCs w:val="28"/>
        </w:rPr>
        <w:t>发现大功率电器的存在，望同学们</w:t>
      </w:r>
      <w:r>
        <w:rPr>
          <w:rFonts w:hint="eastAsia" w:ascii="微软雅黑" w:hAnsi="微软雅黑"/>
          <w:sz w:val="28"/>
          <w:szCs w:val="28"/>
        </w:rPr>
        <w:t>继续保持</w:t>
      </w:r>
      <w:r>
        <w:rPr>
          <w:rFonts w:ascii="微软雅黑" w:hAnsi="微软雅黑"/>
          <w:sz w:val="28"/>
          <w:szCs w:val="28"/>
        </w:rPr>
        <w:t>！</w:t>
      </w:r>
    </w:p>
    <w:p/>
    <w:sectPr>
      <w:pgSz w:w="11906" w:h="16838"/>
      <w:pgMar w:top="1440" w:right="1800" w:bottom="1440" w:left="1800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94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  <w:docVar w:name="KSO_WPS_MARK_KEY" w:val="476e3a76-54f4-4884-a885-1b292c886aad"/>
  </w:docVars>
  <w:rsids>
    <w:rsidRoot w:val="00E96B9C"/>
    <w:rsid w:val="00061B42"/>
    <w:rsid w:val="000B3C1D"/>
    <w:rsid w:val="000F3185"/>
    <w:rsid w:val="001823C9"/>
    <w:rsid w:val="00255585"/>
    <w:rsid w:val="002A18EC"/>
    <w:rsid w:val="00462C32"/>
    <w:rsid w:val="00542F71"/>
    <w:rsid w:val="00565FA6"/>
    <w:rsid w:val="00567950"/>
    <w:rsid w:val="005A3544"/>
    <w:rsid w:val="005B4E39"/>
    <w:rsid w:val="00635FED"/>
    <w:rsid w:val="00755AC6"/>
    <w:rsid w:val="00933744"/>
    <w:rsid w:val="00973173"/>
    <w:rsid w:val="00AD5357"/>
    <w:rsid w:val="00BB56C5"/>
    <w:rsid w:val="00CE1DC1"/>
    <w:rsid w:val="00D30C7B"/>
    <w:rsid w:val="00D3613B"/>
    <w:rsid w:val="00D53E9C"/>
    <w:rsid w:val="00D91B3A"/>
    <w:rsid w:val="00E237A9"/>
    <w:rsid w:val="00E96B9C"/>
    <w:rsid w:val="00F767D9"/>
    <w:rsid w:val="00FC7EF3"/>
    <w:rsid w:val="00FF1141"/>
    <w:rsid w:val="03165668"/>
    <w:rsid w:val="036C029A"/>
    <w:rsid w:val="07EC740D"/>
    <w:rsid w:val="080F6BA7"/>
    <w:rsid w:val="08BB59A3"/>
    <w:rsid w:val="0AD600A8"/>
    <w:rsid w:val="0AE96C8C"/>
    <w:rsid w:val="0E881ADF"/>
    <w:rsid w:val="120E4A03"/>
    <w:rsid w:val="1C5F3784"/>
    <w:rsid w:val="1CF87735"/>
    <w:rsid w:val="1D2055E9"/>
    <w:rsid w:val="1D31734C"/>
    <w:rsid w:val="20444C00"/>
    <w:rsid w:val="222A2C06"/>
    <w:rsid w:val="25695925"/>
    <w:rsid w:val="2B677FD6"/>
    <w:rsid w:val="2D0F6B01"/>
    <w:rsid w:val="2E7A61FC"/>
    <w:rsid w:val="2E7E155D"/>
    <w:rsid w:val="2EEF1419"/>
    <w:rsid w:val="30535980"/>
    <w:rsid w:val="309D55EA"/>
    <w:rsid w:val="343409C7"/>
    <w:rsid w:val="3518126F"/>
    <w:rsid w:val="36EB2053"/>
    <w:rsid w:val="3A5B78A0"/>
    <w:rsid w:val="3D190770"/>
    <w:rsid w:val="40F97454"/>
    <w:rsid w:val="44200610"/>
    <w:rsid w:val="46027639"/>
    <w:rsid w:val="4680413A"/>
    <w:rsid w:val="4FF736F9"/>
    <w:rsid w:val="506A749C"/>
    <w:rsid w:val="50775B03"/>
    <w:rsid w:val="54F7040D"/>
    <w:rsid w:val="5677075D"/>
    <w:rsid w:val="576C0948"/>
    <w:rsid w:val="5C311D40"/>
    <w:rsid w:val="5E5B541A"/>
    <w:rsid w:val="634043C4"/>
    <w:rsid w:val="634B707F"/>
    <w:rsid w:val="63CC40F4"/>
    <w:rsid w:val="64A8159A"/>
    <w:rsid w:val="6EC14DCD"/>
    <w:rsid w:val="70EB650A"/>
    <w:rsid w:val="740568BE"/>
    <w:rsid w:val="7691149C"/>
    <w:rsid w:val="775A22B7"/>
    <w:rsid w:val="777440F7"/>
    <w:rsid w:val="7AA15E8B"/>
    <w:rsid w:val="7B0524DB"/>
    <w:rsid w:val="7B6D163B"/>
    <w:rsid w:val="7C3B0DCF"/>
    <w:rsid w:val="7FC94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00"/>
      <w:outlineLvl w:val="1"/>
    </w:pPr>
    <w:rPr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180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/>
      <w:outlineLvl w:val="3"/>
    </w:pPr>
    <w:rPr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120"/>
      <w:outlineLvl w:val="5"/>
    </w:pPr>
    <w:rPr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12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after="64"/>
      <w:outlineLvl w:val="7"/>
    </w:pPr>
    <w:rPr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after="64"/>
      <w:outlineLvl w:val="8"/>
    </w:p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页眉 字符"/>
    <w:basedOn w:val="15"/>
    <w:link w:val="12"/>
    <w:qFormat/>
    <w:uiPriority w:val="0"/>
    <w:rPr>
      <w:rFonts w:ascii="Arial" w:hAnsi="Arial" w:eastAsia="微软雅黑"/>
      <w:kern w:val="2"/>
      <w:sz w:val="18"/>
      <w:szCs w:val="18"/>
    </w:rPr>
  </w:style>
  <w:style w:type="character" w:customStyle="1" w:styleId="17">
    <w:name w:val="页脚 字符"/>
    <w:basedOn w:val="15"/>
    <w:link w:val="11"/>
    <w:qFormat/>
    <w:uiPriority w:val="0"/>
    <w:rPr>
      <w:rFonts w:ascii="Arial" w:hAnsi="Arial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153</Words>
  <Characters>175</Characters>
  <Lines>14</Lines>
  <Paragraphs>18</Paragraphs>
  <TotalTime>6</TotalTime>
  <ScaleCrop>false</ScaleCrop>
  <LinksUpToDate>false</LinksUpToDate>
  <CharactersWithSpaces>310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2018-05-28T01:24:00Z</dcterms:created>
  <dc:creator>单晓慧</dc:creator>
  <cp:lastModifiedBy>:0</cp:lastModifiedBy>
  <dcterms:modified xsi:type="dcterms:W3CDTF">2025-10-25T02:28:53Z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woTemplateTypoMode">
    <vt:lpwstr/>
  </property>
  <property fmtid="{D5CDD505-2E9C-101B-9397-08002B2CF9AE}" pid="4" name="woTemplate">
    <vt:i4>0</vt:i4>
  </property>
  <property fmtid="{D5CDD505-2E9C-101B-9397-08002B2CF9AE}" pid="5" name="ICV">
    <vt:lpwstr>30DFA43239E148F2B756BE5BC525BC2B_13</vt:lpwstr>
  </property>
</Properties>
</file>